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1361"/>
        <w:tblW w:w="92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364"/>
        <w:gridCol w:w="2666"/>
        <w:gridCol w:w="1137"/>
        <w:gridCol w:w="1839"/>
        <w:gridCol w:w="1907"/>
      </w:tblGrid>
      <w:tr w:rsidR="002725A9" w:rsidRPr="007B0199" w14:paraId="74D64D71" w14:textId="77777777" w:rsidTr="00E84EF3">
        <w:trPr>
          <w:trHeight w:val="669"/>
        </w:trPr>
        <w:tc>
          <w:tcPr>
            <w:tcW w:w="17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</w:tcPr>
          <w:p w14:paraId="1185318D" w14:textId="77777777" w:rsidR="002725A9" w:rsidRPr="007B0199" w:rsidRDefault="002725A9" w:rsidP="00DA167C">
            <w:pPr>
              <w:spacing w:after="0" w:line="240" w:lineRule="auto"/>
              <w:ind w:left="-646" w:hanging="505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75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02C203CA" w14:textId="1A823DAF" w:rsidR="002725A9" w:rsidRDefault="002725A9" w:rsidP="00DA167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NÁKUP </w:t>
            </w:r>
            <w:r w:rsidRPr="00A1228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Hydraulických zvedáků kolejnic</w:t>
            </w:r>
          </w:p>
          <w:p w14:paraId="0E65DCDA" w14:textId="2EF20A8B" w:rsidR="002725A9" w:rsidRPr="007B0199" w:rsidRDefault="002725A9" w:rsidP="00DA167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 č. VZ 63523056</w:t>
            </w:r>
          </w:p>
        </w:tc>
      </w:tr>
      <w:tr w:rsidR="0012713A" w:rsidRPr="007B0199" w14:paraId="4D9161FB" w14:textId="77777777" w:rsidTr="002E3AD4">
        <w:trPr>
          <w:trHeight w:val="257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2725A9" w:rsidRPr="007B0199" w:rsidRDefault="002725A9" w:rsidP="002725A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F43F5" w14:textId="77777777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3DCAB2EF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12713A" w:rsidRPr="007B0199" w14:paraId="3E51F269" w14:textId="77777777" w:rsidTr="002E3AD4">
        <w:trPr>
          <w:trHeight w:val="604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2725A9" w:rsidRPr="007B0199" w:rsidRDefault="002725A9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52CF" w14:textId="77777777" w:rsidR="00E84EF3" w:rsidRDefault="00E84EF3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1439A294" w14:textId="231247FC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D036" w14:textId="77777777" w:rsidR="00E84EF3" w:rsidRDefault="00E84EF3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21ED146" w14:textId="4413D96C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73D2" w14:textId="77777777" w:rsidR="00E84EF3" w:rsidRDefault="00E84EF3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7A8F4ABB" w14:textId="6DDFBF94" w:rsidR="002725A9" w:rsidRPr="007B0199" w:rsidRDefault="002725A9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za kus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 bez DPH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B6B5" w14:textId="77777777" w:rsidR="00E84EF3" w:rsidRDefault="00E84EF3" w:rsidP="00E84E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734F252C" w14:textId="5B18238D" w:rsidR="002725A9" w:rsidRPr="007B0199" w:rsidRDefault="002725A9" w:rsidP="00E84E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  <w:r w:rsidR="00127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celkem 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bez DPH</w:t>
            </w:r>
          </w:p>
        </w:tc>
      </w:tr>
      <w:tr w:rsidR="0012713A" w:rsidRPr="007B0199" w14:paraId="3620892B" w14:textId="77777777" w:rsidTr="002E3AD4">
        <w:trPr>
          <w:trHeight w:val="131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2725A9" w:rsidRPr="007B0199" w:rsidRDefault="002725A9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0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AAD69" w14:textId="77777777" w:rsidR="002725A9" w:rsidRPr="00E40466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E40466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Hydraulický zvedák kolejnic</w:t>
            </w:r>
          </w:p>
          <w:p w14:paraId="5B198063" w14:textId="4E1E17D6" w:rsidR="002725A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</w:p>
          <w:p w14:paraId="5BC91401" w14:textId="08442C69" w:rsidR="002725A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Tovární označení:</w:t>
            </w:r>
          </w:p>
          <w:p w14:paraId="2FAAED19" w14:textId="3546DCBC" w:rsidR="002725A9" w:rsidRPr="00107B95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B4CE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4"/>
                <w:szCs w:val="24"/>
                <w:shd w:val="clear" w:color="auto" w:fill="FF6600"/>
                <w:lang w:eastAsia="cs-CZ"/>
              </w:rPr>
              <w:t>xxx-xxx-xxx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4C24B671" w:rsidR="002725A9" w:rsidRPr="006F0AE7" w:rsidRDefault="002725A9" w:rsidP="00E84E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15</w:t>
            </w:r>
            <w:r w:rsidRPr="006F0AE7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6600"/>
            <w:vAlign w:val="center"/>
          </w:tcPr>
          <w:p w14:paraId="473D3847" w14:textId="5C15EBF8" w:rsidR="002725A9" w:rsidRPr="005B4CE2" w:rsidRDefault="002725A9" w:rsidP="00E84E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</w:pPr>
            <w:r w:rsidRPr="005B4CE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,-Kč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6600"/>
            <w:noWrap/>
            <w:vAlign w:val="center"/>
            <w:hideMark/>
          </w:tcPr>
          <w:p w14:paraId="56848CF5" w14:textId="32A816AB" w:rsidR="002725A9" w:rsidRPr="005B4CE2" w:rsidRDefault="002725A9" w:rsidP="00E84E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</w:pPr>
            <w:r w:rsidRPr="005B4CE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,-Kč</w:t>
            </w:r>
            <w:r w:rsidR="002E3AD4">
              <w:rPr>
                <w:rFonts w:ascii="Verdana" w:eastAsia="Times New Roman" w:hAnsi="Verdana" w:cs="Times New Roman"/>
                <w:b/>
                <w:bCs/>
                <w:color w:val="FFFFFF" w:themeColor="background1"/>
                <w:szCs w:val="20"/>
                <w:lang w:eastAsia="cs-CZ"/>
              </w:rPr>
              <w:t>*</w:t>
            </w:r>
          </w:p>
        </w:tc>
      </w:tr>
      <w:tr w:rsidR="0012713A" w:rsidRPr="00021F12" w14:paraId="2460893C" w14:textId="77777777" w:rsidTr="002E3AD4">
        <w:trPr>
          <w:trHeight w:val="931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AF96CF" w14:textId="47437CA9" w:rsidR="002725A9" w:rsidRPr="00173430" w:rsidRDefault="00173430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highlight w:val="cyan"/>
                <w:lang w:eastAsia="cs-CZ"/>
              </w:rPr>
            </w:pPr>
            <w:bookmarkStart w:id="0" w:name="_GoBack"/>
            <w:bookmarkEnd w:id="0"/>
            <w:r w:rsidRPr="00021F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</w:t>
            </w:r>
            <w:r w:rsidR="002725A9" w:rsidRPr="00021F1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398174" w14:textId="73135CC4" w:rsidR="002725A9" w:rsidRPr="00021F12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21F12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Zaškolení zaměstnanců</w:t>
            </w:r>
            <w:r w:rsidRPr="00021F12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zadavatele pro bezpečnou obsluhu a údržbu stroje v místě dodávky (MES Olomouc)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1B87" w14:textId="179F6AB3" w:rsidR="002725A9" w:rsidRPr="00021F12" w:rsidRDefault="002725A9" w:rsidP="00E84E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021F12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školení minimálně pro </w:t>
            </w:r>
            <w:r w:rsidRPr="00021F12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dvě </w:t>
            </w:r>
            <w:r w:rsidRPr="00021F12">
              <w:rPr>
                <w:rFonts w:ascii="Verdana" w:eastAsia="Times New Roman" w:hAnsi="Verdana" w:cs="Times New Roman"/>
                <w:color w:val="000000"/>
                <w:lang w:eastAsia="cs-CZ"/>
              </w:rPr>
              <w:t>osoby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5A349" w14:textId="77777777" w:rsidR="002725A9" w:rsidRPr="00021F12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34220A9F" w14:textId="50BFCD8D" w:rsidR="002725A9" w:rsidRPr="00021F12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  <w:p w14:paraId="78449A58" w14:textId="61311C92" w:rsidR="002725A9" w:rsidRPr="00021F12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E275" w14:textId="693D7C3A" w:rsidR="002725A9" w:rsidRPr="00021F12" w:rsidRDefault="0012713A" w:rsidP="00E84E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</w:pPr>
            <w:r w:rsidRPr="00021F12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>v</w:t>
            </w:r>
            <w:r w:rsidR="002725A9" w:rsidRPr="00021F12">
              <w:rPr>
                <w:rFonts w:ascii="Verdana" w:eastAsia="Times New Roman" w:hAnsi="Verdana" w:cs="Times New Roman"/>
                <w:b/>
                <w:color w:val="000000"/>
                <w:lang w:eastAsia="cs-CZ"/>
              </w:rPr>
              <w:t xml:space="preserve"> ceně dodávky</w:t>
            </w:r>
          </w:p>
        </w:tc>
      </w:tr>
      <w:tr w:rsidR="0012713A" w:rsidRPr="007B0199" w14:paraId="210FDB8F" w14:textId="77777777" w:rsidTr="002E3AD4">
        <w:trPr>
          <w:trHeight w:val="257"/>
        </w:trPr>
        <w:tc>
          <w:tcPr>
            <w:tcW w:w="4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3C70" w14:textId="77777777" w:rsidR="002725A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30E0B611" w14:textId="77777777" w:rsidR="002725A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44035CE" w14:textId="76D3AD63" w:rsidR="002725A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Pokyny k vyplnění:</w:t>
            </w:r>
          </w:p>
          <w:p w14:paraId="2D12557F" w14:textId="6254A4B9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C573" w14:textId="77777777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E3204" w14:textId="77777777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9E3A" w14:textId="6C2FBEF8" w:rsidR="002725A9" w:rsidRPr="007B0199" w:rsidRDefault="002725A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B30AD" w:rsidRPr="007B0199" w14:paraId="3FC8AE5D" w14:textId="77777777" w:rsidTr="00BB30AD">
        <w:trPr>
          <w:trHeight w:val="732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00"/>
            <w:noWrap/>
            <w:vAlign w:val="center"/>
            <w:hideMark/>
          </w:tcPr>
          <w:p w14:paraId="7866B12C" w14:textId="77777777" w:rsidR="00BB30AD" w:rsidRPr="007B0199" w:rsidRDefault="00BB30AD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6600"/>
            <w:vAlign w:val="center"/>
          </w:tcPr>
          <w:p w14:paraId="16A7D5FB" w14:textId="6DD7AF2C" w:rsidR="00BB30AD" w:rsidRPr="007B0199" w:rsidRDefault="00BB30AD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podbarvená pole k doplnění účastníkem zadávacího řízení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(včetně továrního označení hydraulických zvedáků kolejnic)</w:t>
            </w:r>
          </w:p>
        </w:tc>
      </w:tr>
      <w:tr w:rsidR="00BB30AD" w:rsidRPr="007B0199" w14:paraId="3DCE1C60" w14:textId="77777777" w:rsidTr="00BB30AD">
        <w:trPr>
          <w:trHeight w:val="531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00"/>
            <w:noWrap/>
            <w:vAlign w:val="center"/>
          </w:tcPr>
          <w:p w14:paraId="4DF7DACB" w14:textId="71B28AD4" w:rsidR="00BB30AD" w:rsidRPr="007B0199" w:rsidRDefault="00BB30AD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9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6600"/>
            <w:vAlign w:val="center"/>
          </w:tcPr>
          <w:p w14:paraId="38916B4C" w14:textId="0590A7FA" w:rsidR="00BB30AD" w:rsidRPr="007B0199" w:rsidRDefault="00BB30AD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*hodnotící kritérium ve smyslu čl. 13 Výzvy k podání nabídek</w:t>
            </w:r>
          </w:p>
        </w:tc>
      </w:tr>
    </w:tbl>
    <w:p w14:paraId="03082EA8" w14:textId="1988D932" w:rsidR="005E752F" w:rsidRPr="005E752F" w:rsidRDefault="005E752F" w:rsidP="00BB30AD">
      <w:pPr>
        <w:rPr>
          <w:sz w:val="20"/>
          <w:szCs w:val="20"/>
        </w:rPr>
      </w:pPr>
    </w:p>
    <w:sectPr w:rsidR="005E752F" w:rsidRP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2D5C0" w14:textId="77777777" w:rsidR="009C7C3B" w:rsidRDefault="009C7C3B" w:rsidP="00962258">
      <w:pPr>
        <w:spacing w:after="0" w:line="240" w:lineRule="auto"/>
      </w:pPr>
      <w:r>
        <w:separator/>
      </w:r>
    </w:p>
  </w:endnote>
  <w:endnote w:type="continuationSeparator" w:id="0">
    <w:p w14:paraId="54B703B6" w14:textId="77777777" w:rsidR="009C7C3B" w:rsidRDefault="009C7C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1C3712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26928C5B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1F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1F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20B044E" w14:textId="77777777" w:rsidR="005A4944" w:rsidRDefault="005A4944" w:rsidP="005A4944">
          <w:pPr>
            <w:pStyle w:val="Zpat"/>
          </w:pP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F01BB" w14:textId="77777777" w:rsidR="009C7C3B" w:rsidRDefault="009C7C3B" w:rsidP="00962258">
      <w:pPr>
        <w:spacing w:after="0" w:line="240" w:lineRule="auto"/>
      </w:pPr>
      <w:r>
        <w:separator/>
      </w:r>
    </w:p>
  </w:footnote>
  <w:footnote w:type="continuationSeparator" w:id="0">
    <w:p w14:paraId="572BA1A8" w14:textId="77777777" w:rsidR="009C7C3B" w:rsidRDefault="009C7C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2960B87D" w:rsidR="00107B95" w:rsidRDefault="00107B95" w:rsidP="00FC6389">
          <w:pPr>
            <w:pStyle w:val="Zpat"/>
          </w:pPr>
        </w:p>
        <w:p w14:paraId="7E924F46" w14:textId="4B34D25E" w:rsidR="00107B95" w:rsidRDefault="00107B95" w:rsidP="00107B95"/>
        <w:p w14:paraId="44774D52" w14:textId="59F9DF92" w:rsidR="00107B95" w:rsidRDefault="00107B95" w:rsidP="00107B95"/>
        <w:p w14:paraId="6202BEC7" w14:textId="77777777" w:rsidR="00F1715C" w:rsidRPr="00107B95" w:rsidRDefault="00F1715C" w:rsidP="00107B95">
          <w:pPr>
            <w:jc w:val="righ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661E1E" w14:textId="77777777" w:rsidR="00BB30AD" w:rsidRPr="009618D3" w:rsidRDefault="00BB30AD" w:rsidP="00BB30AD">
          <w:pPr>
            <w:tabs>
              <w:tab w:val="center" w:pos="4536"/>
              <w:tab w:val="right" w:pos="9072"/>
            </w:tabs>
            <w:jc w:val="right"/>
            <w:rPr>
              <w:rFonts w:eastAsia="Calibri" w:cstheme="minorHAnsi"/>
              <w:sz w:val="18"/>
            </w:rPr>
          </w:pPr>
          <w:r w:rsidRPr="009618D3">
            <w:rPr>
              <w:rFonts w:eastAsia="Calibri" w:cstheme="minorHAnsi"/>
              <w:sz w:val="18"/>
            </w:rPr>
            <w:t>Příloha 1</w:t>
          </w:r>
          <w:r>
            <w:rPr>
              <w:rFonts w:eastAsia="Calibri" w:cstheme="minorHAnsi"/>
              <w:sz w:val="18"/>
            </w:rPr>
            <w:t>4</w:t>
          </w:r>
          <w:r w:rsidRPr="009618D3">
            <w:rPr>
              <w:rFonts w:eastAsia="Calibri" w:cstheme="minorHAnsi"/>
              <w:sz w:val="18"/>
            </w:rPr>
            <w:t xml:space="preserve"> Výzvy k podání nabídek:</w:t>
          </w:r>
        </w:p>
        <w:p w14:paraId="129E2EA2" w14:textId="77777777" w:rsidR="00BB30AD" w:rsidRPr="00F64F95" w:rsidRDefault="00BB30AD" w:rsidP="00BB30AD">
          <w:pPr>
            <w:pStyle w:val="Druhdokumentu"/>
            <w:rPr>
              <w:b w:val="0"/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</w:t>
          </w:r>
          <w:r w:rsidRPr="00F64F95">
            <w:rPr>
              <w:b w:val="0"/>
              <w:color w:val="auto"/>
              <w:sz w:val="18"/>
              <w:szCs w:val="18"/>
            </w:rPr>
            <w:t xml:space="preserve">Formulář pro cenovou nabídku </w:t>
          </w:r>
        </w:p>
        <w:p w14:paraId="0151B418" w14:textId="6068DFFF" w:rsidR="00F1715C" w:rsidRPr="002A6AEA" w:rsidRDefault="00F1715C" w:rsidP="00107B95">
          <w:pPr>
            <w:pStyle w:val="Druhdokumentu"/>
            <w:tabs>
              <w:tab w:val="left" w:pos="4191"/>
            </w:tabs>
            <w:ind w:left="505" w:right="228"/>
            <w:rPr>
              <w:sz w:val="24"/>
              <w:szCs w:val="24"/>
            </w:rPr>
          </w:pPr>
        </w:p>
        <w:p w14:paraId="36769D17" w14:textId="77777777" w:rsidR="002A6AEA" w:rsidRPr="002A6AEA" w:rsidRDefault="002A6AEA" w:rsidP="00107B95">
          <w:pPr>
            <w:pStyle w:val="Druhdokumentu"/>
            <w:ind w:left="505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107B95">
          <w:pPr>
            <w:pStyle w:val="Druhdokumentu"/>
            <w:ind w:left="505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4D10F2"/>
    <w:multiLevelType w:val="hybridMultilevel"/>
    <w:tmpl w:val="9DEC143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21F12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107B95"/>
    <w:rsid w:val="00114472"/>
    <w:rsid w:val="001150F2"/>
    <w:rsid w:val="0012713A"/>
    <w:rsid w:val="0012794C"/>
    <w:rsid w:val="00137C88"/>
    <w:rsid w:val="00170E28"/>
    <w:rsid w:val="00170EC5"/>
    <w:rsid w:val="001716D3"/>
    <w:rsid w:val="00173430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50C6F"/>
    <w:rsid w:val="00261A5B"/>
    <w:rsid w:val="002725A9"/>
    <w:rsid w:val="00295F4A"/>
    <w:rsid w:val="00296DC2"/>
    <w:rsid w:val="002A6AEA"/>
    <w:rsid w:val="002B4925"/>
    <w:rsid w:val="002B5243"/>
    <w:rsid w:val="002C0252"/>
    <w:rsid w:val="002C31BF"/>
    <w:rsid w:val="002D7C79"/>
    <w:rsid w:val="002E0CD7"/>
    <w:rsid w:val="002E3AD4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44A50"/>
    <w:rsid w:val="00444DD2"/>
    <w:rsid w:val="00450F07"/>
    <w:rsid w:val="00453CD3"/>
    <w:rsid w:val="00460660"/>
    <w:rsid w:val="004820AB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B4CE2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49A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946C9"/>
    <w:rsid w:val="00895BBB"/>
    <w:rsid w:val="008A3568"/>
    <w:rsid w:val="008B4B42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81224"/>
    <w:rsid w:val="00992D9C"/>
    <w:rsid w:val="00996CB8"/>
    <w:rsid w:val="009B2E97"/>
    <w:rsid w:val="009C0E7D"/>
    <w:rsid w:val="009C395D"/>
    <w:rsid w:val="009C442C"/>
    <w:rsid w:val="009C6E08"/>
    <w:rsid w:val="009C7C3B"/>
    <w:rsid w:val="009D1849"/>
    <w:rsid w:val="009E07F4"/>
    <w:rsid w:val="009E2E30"/>
    <w:rsid w:val="009F309B"/>
    <w:rsid w:val="009F392E"/>
    <w:rsid w:val="00A02BCD"/>
    <w:rsid w:val="00A12287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9780B"/>
    <w:rsid w:val="00BA0376"/>
    <w:rsid w:val="00BB30AD"/>
    <w:rsid w:val="00BB605E"/>
    <w:rsid w:val="00BD7E91"/>
    <w:rsid w:val="00BD7F0D"/>
    <w:rsid w:val="00BF0489"/>
    <w:rsid w:val="00BF2E0B"/>
    <w:rsid w:val="00BF58D0"/>
    <w:rsid w:val="00C02D0A"/>
    <w:rsid w:val="00C03A6E"/>
    <w:rsid w:val="00C3606B"/>
    <w:rsid w:val="00C420CA"/>
    <w:rsid w:val="00C44F6A"/>
    <w:rsid w:val="00C6198E"/>
    <w:rsid w:val="00C749F2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167C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40466"/>
    <w:rsid w:val="00E532F4"/>
    <w:rsid w:val="00E762E9"/>
    <w:rsid w:val="00E84EF3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E96F0-28EE-43A3-AFA4-44ED0913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45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Bauerová Pavlína</cp:lastModifiedBy>
  <cp:revision>11</cp:revision>
  <cp:lastPrinted>2017-11-27T16:01:00Z</cp:lastPrinted>
  <dcterms:created xsi:type="dcterms:W3CDTF">2023-03-29T08:06:00Z</dcterms:created>
  <dcterms:modified xsi:type="dcterms:W3CDTF">2023-04-05T07:11:00Z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